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jc w:val="center"/>
        <w:rPr>
          <w:rFonts w:ascii="宋体" w:hAnsi="宋体" w:eastAsia="宋体" w:cs="宋体"/>
          <w:sz w:val="44"/>
          <w:szCs w:val="44"/>
          <w:lang w:val="zh-TW" w:eastAsia="zh-TW"/>
        </w:rPr>
      </w:pPr>
    </w:p>
    <w:tbl>
      <w:tblPr>
        <w:tblStyle w:val="5"/>
        <w:tblW w:w="15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451"/>
        <w:gridCol w:w="602"/>
        <w:gridCol w:w="1335"/>
        <w:gridCol w:w="1263"/>
        <w:gridCol w:w="1425"/>
        <w:gridCol w:w="1200"/>
        <w:gridCol w:w="1290"/>
        <w:gridCol w:w="186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娄底市市级储备菜籽油购销双向竞价交易清单（10月18日）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储存地点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买卖方向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生产年份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交易单价（元/吨）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241018LDCZY001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8700（固定价）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第三方质检报告单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241018LDCZY001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娄底市国家粮油储备有限责任公司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市储菜籽油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round" w:vAnchor="margin" w:hAnchor="page" w:x="778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采购质量要求：</w:t>
            </w:r>
          </w:p>
        </w:tc>
        <w:tc>
          <w:tcPr>
            <w:tcW w:w="13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framePr w:wrap="around" w:vAnchor="margin" w:hAnchor="page" w:x="778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2024年生产的一级菜籽油，色泽：淡黄色至浅黄色；透明度（20℃）：澄清透明；气味滋味：具有菜籽油固有的香味和滋味，无异味；水分及挥发物含量%：≤0.10；不溶性杂质含量%：≤0.05；酸价（KOH)mg/g：≤1.5；过氧化值(g/100g)：≤0.05；加热试验（280℃）：无析出物、油色不得变深。</w:t>
            </w:r>
          </w:p>
        </w:tc>
      </w:tr>
    </w:tbl>
    <w:p>
      <w:pPr>
        <w:pStyle w:val="10"/>
        <w:framePr w:wrap="auto" w:vAnchor="margin" w:hAnchor="text" w:yAlign="inline"/>
        <w:spacing w:before="240"/>
        <w:jc w:val="righ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娄底市国家粮油储备有限责任公司</w:t>
      </w:r>
    </w:p>
    <w:p>
      <w:pPr>
        <w:pStyle w:val="10"/>
        <w:framePr w:wrap="auto" w:vAnchor="margin" w:hAnchor="text" w:yAlign="inline"/>
        <w:wordWrap w:val="0"/>
        <w:spacing w:before="240"/>
        <w:jc w:val="righ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联系人：刘焕强  138573879469</w:t>
      </w:r>
    </w:p>
    <w:sectPr>
      <w:headerReference r:id="rId3" w:type="default"/>
      <w:footerReference r:id="rId4" w:type="default"/>
      <w:pgSz w:w="16840" w:h="11900" w:orient="landscape"/>
      <w:pgMar w:top="1803" w:right="1440" w:bottom="1803" w:left="1440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jNkNWRlZjViNmI2OWI5NWEyZGYwODVkNWRmZGIifQ=="/>
  </w:docVars>
  <w:rsids>
    <w:rsidRoot w:val="000814B2"/>
    <w:rsid w:val="000814B2"/>
    <w:rsid w:val="00134F88"/>
    <w:rsid w:val="001357A7"/>
    <w:rsid w:val="001C3285"/>
    <w:rsid w:val="001F30A6"/>
    <w:rsid w:val="00271173"/>
    <w:rsid w:val="00344B31"/>
    <w:rsid w:val="00345903"/>
    <w:rsid w:val="0037267A"/>
    <w:rsid w:val="003A5780"/>
    <w:rsid w:val="00476882"/>
    <w:rsid w:val="00514AA3"/>
    <w:rsid w:val="00553ECA"/>
    <w:rsid w:val="0059133A"/>
    <w:rsid w:val="005B0FD1"/>
    <w:rsid w:val="005E5006"/>
    <w:rsid w:val="0066601A"/>
    <w:rsid w:val="00753D63"/>
    <w:rsid w:val="00856734"/>
    <w:rsid w:val="0091168D"/>
    <w:rsid w:val="009A38AA"/>
    <w:rsid w:val="009A4AE6"/>
    <w:rsid w:val="00A121DC"/>
    <w:rsid w:val="00A700AA"/>
    <w:rsid w:val="00BB54F5"/>
    <w:rsid w:val="00BD2694"/>
    <w:rsid w:val="00C82438"/>
    <w:rsid w:val="00D12EC3"/>
    <w:rsid w:val="00D611CA"/>
    <w:rsid w:val="00EB07D3"/>
    <w:rsid w:val="00EC1914"/>
    <w:rsid w:val="00ED0D28"/>
    <w:rsid w:val="054C7AC8"/>
    <w:rsid w:val="09330C63"/>
    <w:rsid w:val="0B0A5387"/>
    <w:rsid w:val="0D0E15F2"/>
    <w:rsid w:val="119729AF"/>
    <w:rsid w:val="14277D08"/>
    <w:rsid w:val="151E433F"/>
    <w:rsid w:val="169E7A31"/>
    <w:rsid w:val="186D01A6"/>
    <w:rsid w:val="1BDE6120"/>
    <w:rsid w:val="1E351435"/>
    <w:rsid w:val="21C4408A"/>
    <w:rsid w:val="233776A7"/>
    <w:rsid w:val="29993DBA"/>
    <w:rsid w:val="2FBF61F6"/>
    <w:rsid w:val="2FFC3364"/>
    <w:rsid w:val="35E17489"/>
    <w:rsid w:val="3717331E"/>
    <w:rsid w:val="3A1311FD"/>
    <w:rsid w:val="3BB33BFE"/>
    <w:rsid w:val="3C942E1D"/>
    <w:rsid w:val="3C9F6318"/>
    <w:rsid w:val="3D642400"/>
    <w:rsid w:val="3ECB0C19"/>
    <w:rsid w:val="43166538"/>
    <w:rsid w:val="43370386"/>
    <w:rsid w:val="44420B9B"/>
    <w:rsid w:val="45114E3B"/>
    <w:rsid w:val="45D05B39"/>
    <w:rsid w:val="4A3161EA"/>
    <w:rsid w:val="4ABB7902"/>
    <w:rsid w:val="4E1265DB"/>
    <w:rsid w:val="4F2C0B2D"/>
    <w:rsid w:val="55327B0E"/>
    <w:rsid w:val="5FC63739"/>
    <w:rsid w:val="61020474"/>
    <w:rsid w:val="64D7655B"/>
    <w:rsid w:val="6A39554A"/>
    <w:rsid w:val="6C134FBF"/>
    <w:rsid w:val="6CC67CD5"/>
    <w:rsid w:val="6E52750A"/>
    <w:rsid w:val="6FA7614A"/>
    <w:rsid w:val="7469086E"/>
    <w:rsid w:val="755921F0"/>
    <w:rsid w:val="763951FC"/>
    <w:rsid w:val="7A2C0F27"/>
    <w:rsid w:val="7B1F74F3"/>
    <w:rsid w:val="7BC56B76"/>
    <w:rsid w:val="7C55524E"/>
    <w:rsid w:val="7D7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pPr>
      <w:framePr w:wrap="around"/>
    </w:pPr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next w:val="1"/>
    <w:link w:val="11"/>
    <w:autoRedefine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autoRedefine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Char"/>
    <w:basedOn w:val="6"/>
    <w:link w:val="4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2">
    <w:name w:val="页脚 Char"/>
    <w:basedOn w:val="6"/>
    <w:link w:val="3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3">
    <w:name w:val="批注框文本 Char"/>
    <w:basedOn w:val="6"/>
    <w:link w:val="2"/>
    <w:autoRedefine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793</Characters>
  <Lines>4</Lines>
  <Paragraphs>1</Paragraphs>
  <TotalTime>8</TotalTime>
  <ScaleCrop>false</ScaleCrop>
  <LinksUpToDate>false</LinksUpToDate>
  <CharactersWithSpaces>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2020-03-19T07:20:00Z</dcterms:created>
  <dc:creator>Administrator</dc:creator>
  <cp:lastModifiedBy>罗雨薇</cp:lastModifiedBy>
  <cp:lastPrinted>2024-08-30T02:49:00Z</cp:lastPrinted>
  <dcterms:modified xsi:type="dcterms:W3CDTF">2024-10-16T07:28:38Z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279DA24E76ED4B1DA85BC091C92BCC3B_13</vt:lpwstr>
  </property>
</Properties>
</file>